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657429" w:rsidRPr="00C8017B" w14:paraId="20989433" w14:textId="77777777" w:rsidTr="134D7131">
        <w:tc>
          <w:tcPr>
            <w:tcW w:w="9747" w:type="dxa"/>
            <w:gridSpan w:val="2"/>
          </w:tcPr>
          <w:p w14:paraId="660D202F" w14:textId="2587A9C3" w:rsidR="00657429" w:rsidRPr="00657429" w:rsidRDefault="00657429" w:rsidP="00657429">
            <w:pPr>
              <w:rPr>
                <w:b/>
                <w:bCs/>
                <w:sz w:val="40"/>
                <w:szCs w:val="40"/>
                <w:lang w:val="fi-FI"/>
              </w:rPr>
            </w:pPr>
            <w:r w:rsidRPr="00657429">
              <w:rPr>
                <w:b/>
                <w:bCs/>
                <w:sz w:val="40"/>
                <w:szCs w:val="40"/>
                <w:lang w:val="fi-FI"/>
              </w:rPr>
              <w:t xml:space="preserve"> OPETTAJAN OHJAUS</w:t>
            </w:r>
          </w:p>
        </w:tc>
      </w:tr>
      <w:tr w:rsidR="4F61CA30" w14:paraId="37053EA4" w14:textId="77777777" w:rsidTr="134D7131">
        <w:trPr>
          <w:trHeight w:val="419"/>
        </w:trPr>
        <w:tc>
          <w:tcPr>
            <w:tcW w:w="9747" w:type="dxa"/>
            <w:gridSpan w:val="2"/>
          </w:tcPr>
          <w:p w14:paraId="2DE9C066" w14:textId="77777777" w:rsidR="00657429" w:rsidRPr="00657429" w:rsidRDefault="00657429" w:rsidP="00657429">
            <w:pPr>
              <w:rPr>
                <w:b/>
                <w:bCs/>
                <w:sz w:val="24"/>
                <w:szCs w:val="24"/>
                <w:lang w:val="fi-FI"/>
              </w:rPr>
            </w:pPr>
            <w:r w:rsidRPr="00657429">
              <w:rPr>
                <w:b/>
                <w:bCs/>
                <w:sz w:val="24"/>
                <w:szCs w:val="24"/>
                <w:lang w:val="fi-FI"/>
              </w:rPr>
              <w:t xml:space="preserve">Opetuselementin nimi: </w:t>
            </w:r>
          </w:p>
          <w:p w14:paraId="34D41C82" w14:textId="788E1361" w:rsidR="5D144638" w:rsidRPr="00657429" w:rsidRDefault="00657429" w:rsidP="00657429">
            <w:pPr>
              <w:rPr>
                <w:sz w:val="24"/>
                <w:szCs w:val="24"/>
                <w:lang w:val="fi-FI"/>
              </w:rPr>
            </w:pPr>
            <w:r w:rsidRPr="00657429">
              <w:rPr>
                <w:sz w:val="24"/>
                <w:szCs w:val="24"/>
                <w:lang w:val="fi-FI"/>
              </w:rPr>
              <w:t>2.1.3 Video roolimallin kanssa</w:t>
            </w:r>
          </w:p>
        </w:tc>
      </w:tr>
      <w:tr w:rsidR="00C8017B" w:rsidRPr="00C8017B" w14:paraId="256CF6AC" w14:textId="77777777" w:rsidTr="134D7131">
        <w:trPr>
          <w:trHeight w:val="855"/>
        </w:trPr>
        <w:tc>
          <w:tcPr>
            <w:tcW w:w="5282" w:type="dxa"/>
          </w:tcPr>
          <w:p w14:paraId="1EE6A284" w14:textId="01D4738C" w:rsidR="0067400D" w:rsidRPr="00657429" w:rsidRDefault="003813BF" w:rsidP="00657429">
            <w:pPr>
              <w:rPr>
                <w:b/>
                <w:bCs/>
                <w:sz w:val="24"/>
                <w:szCs w:val="24"/>
                <w:lang w:val="fi-FI"/>
              </w:rPr>
            </w:pPr>
            <w:r w:rsidRPr="00657429">
              <w:rPr>
                <w:b/>
                <w:bCs/>
                <w:sz w:val="24"/>
                <w:szCs w:val="24"/>
                <w:lang w:val="fi-FI"/>
              </w:rPr>
              <w:t>T</w:t>
            </w:r>
            <w:r w:rsidR="00657429" w:rsidRPr="00657429">
              <w:rPr>
                <w:b/>
                <w:bCs/>
                <w:sz w:val="24"/>
                <w:szCs w:val="24"/>
                <w:lang w:val="fi-FI"/>
              </w:rPr>
              <w:t>e</w:t>
            </w:r>
            <w:r w:rsidR="008106BA" w:rsidRPr="00657429">
              <w:rPr>
                <w:b/>
                <w:bCs/>
                <w:sz w:val="24"/>
                <w:szCs w:val="24"/>
                <w:lang w:val="fi-FI"/>
              </w:rPr>
              <w:t>ema</w:t>
            </w:r>
            <w:r w:rsidR="00063CD9" w:rsidRPr="00657429">
              <w:rPr>
                <w:b/>
                <w:bCs/>
                <w:sz w:val="24"/>
                <w:szCs w:val="24"/>
                <w:lang w:val="fi-FI"/>
              </w:rPr>
              <w:t xml:space="preserve">: </w:t>
            </w:r>
          </w:p>
          <w:p w14:paraId="0479191E" w14:textId="5FE4C415" w:rsidR="00657429" w:rsidRPr="00657429" w:rsidRDefault="00657429" w:rsidP="00657429">
            <w:pPr>
              <w:pStyle w:val="Listeafsnit"/>
              <w:numPr>
                <w:ilvl w:val="0"/>
                <w:numId w:val="47"/>
              </w:numPr>
              <w:rPr>
                <w:sz w:val="24"/>
                <w:szCs w:val="24"/>
                <w:lang w:val="fi-FI"/>
              </w:rPr>
            </w:pPr>
            <w:r w:rsidRPr="00657429">
              <w:rPr>
                <w:sz w:val="24"/>
                <w:szCs w:val="24"/>
                <w:lang w:val="fi-FI"/>
              </w:rPr>
              <w:t xml:space="preserve">Roolimalli </w:t>
            </w:r>
          </w:p>
          <w:p w14:paraId="0F727E00" w14:textId="77C45BBC" w:rsidR="00657429" w:rsidRPr="00657429" w:rsidRDefault="00657429" w:rsidP="00657429">
            <w:pPr>
              <w:pStyle w:val="Listeafsnit"/>
              <w:numPr>
                <w:ilvl w:val="0"/>
                <w:numId w:val="47"/>
              </w:numPr>
              <w:rPr>
                <w:sz w:val="24"/>
                <w:szCs w:val="24"/>
                <w:lang w:val="fi-FI"/>
              </w:rPr>
            </w:pPr>
            <w:r w:rsidRPr="00657429">
              <w:rPr>
                <w:sz w:val="24"/>
                <w:szCs w:val="24"/>
                <w:lang w:val="fi-FI"/>
              </w:rPr>
              <w:t xml:space="preserve">Kierrätys </w:t>
            </w:r>
          </w:p>
          <w:p w14:paraId="4F1ACE52" w14:textId="3B7E334F" w:rsidR="00657429" w:rsidRPr="00657429" w:rsidRDefault="00657429" w:rsidP="00657429">
            <w:pPr>
              <w:pStyle w:val="Listeafsnit"/>
              <w:numPr>
                <w:ilvl w:val="0"/>
                <w:numId w:val="47"/>
              </w:numPr>
              <w:rPr>
                <w:sz w:val="24"/>
                <w:szCs w:val="24"/>
                <w:lang w:val="fi-FI"/>
              </w:rPr>
            </w:pPr>
            <w:r w:rsidRPr="00657429">
              <w:rPr>
                <w:sz w:val="24"/>
                <w:szCs w:val="24"/>
                <w:lang w:val="fi-FI"/>
              </w:rPr>
              <w:t xml:space="preserve">Suunnittelu erottelemista varten </w:t>
            </w:r>
          </w:p>
          <w:p w14:paraId="2CF96B44" w14:textId="0974562E" w:rsidR="00EE73D2" w:rsidRPr="00657429" w:rsidRDefault="00657429" w:rsidP="00657429">
            <w:pPr>
              <w:pStyle w:val="Listeafsnit"/>
              <w:numPr>
                <w:ilvl w:val="0"/>
                <w:numId w:val="47"/>
              </w:numPr>
              <w:rPr>
                <w:sz w:val="24"/>
                <w:szCs w:val="24"/>
                <w:lang w:val="fi-FI"/>
              </w:rPr>
            </w:pPr>
            <w:r w:rsidRPr="00657429">
              <w:rPr>
                <w:sz w:val="24"/>
                <w:szCs w:val="24"/>
                <w:lang w:val="fi-FI"/>
              </w:rPr>
              <w:t>Puurakenteet</w:t>
            </w:r>
          </w:p>
        </w:tc>
        <w:tc>
          <w:tcPr>
            <w:tcW w:w="4465" w:type="dxa"/>
          </w:tcPr>
          <w:p w14:paraId="71A85DC9" w14:textId="77777777" w:rsidR="00657429" w:rsidRPr="00657429" w:rsidRDefault="00657429" w:rsidP="00657429">
            <w:pPr>
              <w:rPr>
                <w:b/>
                <w:bCs/>
                <w:sz w:val="24"/>
                <w:szCs w:val="24"/>
                <w:lang w:val="fi-FI"/>
              </w:rPr>
            </w:pPr>
            <w:r w:rsidRPr="00657429">
              <w:rPr>
                <w:b/>
                <w:bCs/>
                <w:sz w:val="24"/>
                <w:szCs w:val="24"/>
                <w:lang w:val="fi-FI"/>
              </w:rPr>
              <w:t xml:space="preserve">Suositeltu kesto tunneissa: </w:t>
            </w:r>
          </w:p>
          <w:p w14:paraId="4BE82F57" w14:textId="6B31D43F" w:rsidR="00E17E61" w:rsidRPr="00657429" w:rsidRDefault="00EE73D2" w:rsidP="00657429">
            <w:pPr>
              <w:rPr>
                <w:sz w:val="24"/>
                <w:szCs w:val="24"/>
                <w:lang w:val="fi-FI"/>
              </w:rPr>
            </w:pPr>
            <w:r w:rsidRPr="00657429">
              <w:rPr>
                <w:sz w:val="24"/>
                <w:szCs w:val="24"/>
                <w:lang w:val="fi-FI"/>
              </w:rPr>
              <w:t>2</w:t>
            </w:r>
            <w:r w:rsidR="000D1972" w:rsidRPr="00657429">
              <w:rPr>
                <w:sz w:val="24"/>
                <w:szCs w:val="24"/>
                <w:lang w:val="fi-FI"/>
              </w:rPr>
              <w:t>5</w:t>
            </w:r>
            <w:r w:rsidR="00C51480" w:rsidRPr="00657429">
              <w:rPr>
                <w:sz w:val="24"/>
                <w:szCs w:val="24"/>
                <w:lang w:val="fi-FI"/>
              </w:rPr>
              <w:t xml:space="preserve"> </w:t>
            </w:r>
            <w:r w:rsidR="00E17E61" w:rsidRPr="00657429">
              <w:rPr>
                <w:sz w:val="24"/>
                <w:szCs w:val="24"/>
                <w:lang w:val="fi-FI"/>
              </w:rPr>
              <w:t>min</w:t>
            </w:r>
            <w:r w:rsidR="00441D8D" w:rsidRPr="00657429">
              <w:rPr>
                <w:sz w:val="24"/>
                <w:szCs w:val="24"/>
                <w:lang w:val="fi-FI"/>
              </w:rPr>
              <w:t>.</w:t>
            </w:r>
          </w:p>
        </w:tc>
      </w:tr>
      <w:tr w:rsidR="00C8017B" w:rsidRPr="00C8017B" w14:paraId="54E69D43" w14:textId="77777777" w:rsidTr="134D7131">
        <w:tc>
          <w:tcPr>
            <w:tcW w:w="9747" w:type="dxa"/>
            <w:gridSpan w:val="2"/>
          </w:tcPr>
          <w:p w14:paraId="4C9E2B2E" w14:textId="77777777" w:rsidR="00657429" w:rsidRPr="00657429" w:rsidRDefault="00657429" w:rsidP="00657429">
            <w:pPr>
              <w:spacing w:after="200" w:line="276" w:lineRule="auto"/>
              <w:rPr>
                <w:b/>
                <w:bCs/>
                <w:sz w:val="24"/>
                <w:szCs w:val="24"/>
                <w:lang w:val="fi-FI"/>
              </w:rPr>
            </w:pPr>
            <w:r w:rsidRPr="00657429">
              <w:rPr>
                <w:b/>
                <w:bCs/>
                <w:sz w:val="24"/>
                <w:szCs w:val="24"/>
                <w:lang w:val="fi-FI"/>
              </w:rPr>
              <w:t xml:space="preserve">Johdanto: </w:t>
            </w:r>
          </w:p>
          <w:p w14:paraId="7DDA77D9" w14:textId="77777777" w:rsidR="00657429" w:rsidRDefault="00657429" w:rsidP="00657429">
            <w:pPr>
              <w:spacing w:after="200" w:line="276" w:lineRule="auto"/>
              <w:rPr>
                <w:sz w:val="24"/>
                <w:szCs w:val="24"/>
                <w:lang w:val="fi-FI"/>
              </w:rPr>
            </w:pPr>
            <w:r w:rsidRPr="00657429">
              <w:rPr>
                <w:sz w:val="24"/>
                <w:szCs w:val="24"/>
                <w:lang w:val="fi-FI"/>
              </w:rPr>
              <w:t xml:space="preserve">Materiaalissa on tehty video, jossa esitellään roolimalli, joka työskentelee päivittäin rakennusalalla ja kierrätyspuun parissa. Roolimalli puhuu kierrätyksen parista, kierrätyspuun laadusta, miten sitä käytetään päivittäisessä työssä ja millaisiin rakennuksiin ja konstruktioihin se soveltuu hyvin. </w:t>
            </w:r>
          </w:p>
          <w:p w14:paraId="4F8157DD" w14:textId="4134BFE2" w:rsidR="00657429" w:rsidRPr="00657429" w:rsidRDefault="00657429" w:rsidP="00657429">
            <w:pPr>
              <w:rPr>
                <w:sz w:val="24"/>
                <w:szCs w:val="24"/>
                <w:lang w:val="fi-FI"/>
              </w:rPr>
            </w:pPr>
            <w:r w:rsidRPr="00657429">
              <w:rPr>
                <w:sz w:val="24"/>
                <w:szCs w:val="24"/>
                <w:lang w:val="fi-FI"/>
              </w:rPr>
              <w:t>Videon tueksi on laadittu tehtäväarkki, jossa on kysymyksiä varmistaakseen, että oppilas käsittelee asiaan liittyviä aiheita, jotka mahdollistavat oppimistavoitteiden saavuttamisen.</w:t>
            </w:r>
          </w:p>
          <w:p w14:paraId="3014AA21" w14:textId="77777777" w:rsidR="00657429" w:rsidRPr="00657429" w:rsidRDefault="00657429" w:rsidP="00657429">
            <w:pPr>
              <w:rPr>
                <w:sz w:val="24"/>
                <w:szCs w:val="24"/>
                <w:lang w:val="fi-FI"/>
              </w:rPr>
            </w:pPr>
            <w:r w:rsidRPr="00657429">
              <w:rPr>
                <w:sz w:val="24"/>
                <w:szCs w:val="24"/>
                <w:lang w:val="fi-FI"/>
              </w:rPr>
              <w:t>Lopuksi luokassa jaetaan tietoa, jossa oppilaalla on mahdollisuus jakaa vastauksensa tehtäväarkissa oleviin kysymyksiin ja pohtia videon sisältöä.</w:t>
            </w:r>
          </w:p>
          <w:p w14:paraId="5093E5E0" w14:textId="3073A219" w:rsidR="00903704" w:rsidRPr="00657429" w:rsidRDefault="00903704" w:rsidP="00657429">
            <w:pPr>
              <w:rPr>
                <w:sz w:val="24"/>
                <w:szCs w:val="24"/>
                <w:lang w:val="fi-FI"/>
              </w:rPr>
            </w:pPr>
          </w:p>
        </w:tc>
      </w:tr>
      <w:tr w:rsidR="3F86ECC0" w14:paraId="6E8A24C0" w14:textId="77777777" w:rsidTr="134D7131">
        <w:trPr>
          <w:trHeight w:val="300"/>
        </w:trPr>
        <w:tc>
          <w:tcPr>
            <w:tcW w:w="9747" w:type="dxa"/>
            <w:gridSpan w:val="2"/>
          </w:tcPr>
          <w:p w14:paraId="6D54CD42" w14:textId="77777777" w:rsidR="00657429" w:rsidRPr="00657429" w:rsidRDefault="00657429" w:rsidP="00657429">
            <w:pPr>
              <w:spacing w:after="200" w:line="276" w:lineRule="auto"/>
              <w:rPr>
                <w:b/>
                <w:bCs/>
                <w:sz w:val="24"/>
                <w:szCs w:val="24"/>
                <w:lang w:val="fi-FI"/>
              </w:rPr>
            </w:pPr>
            <w:r w:rsidRPr="00657429">
              <w:rPr>
                <w:b/>
                <w:bCs/>
                <w:sz w:val="24"/>
                <w:szCs w:val="24"/>
                <w:lang w:val="fi-FI"/>
              </w:rPr>
              <w:t xml:space="preserve">Valmistautuminen: </w:t>
            </w:r>
          </w:p>
          <w:p w14:paraId="3D2AAB0B" w14:textId="77777777" w:rsidR="00657429" w:rsidRPr="00657429" w:rsidRDefault="00657429" w:rsidP="00657429">
            <w:pPr>
              <w:rPr>
                <w:sz w:val="24"/>
                <w:szCs w:val="24"/>
              </w:rPr>
            </w:pPr>
            <w:r w:rsidRPr="00657429">
              <w:rPr>
                <w:sz w:val="24"/>
                <w:szCs w:val="24"/>
                <w:lang w:val="fi-FI"/>
              </w:rPr>
              <w:t xml:space="preserve">Opettajan tulee: </w:t>
            </w:r>
          </w:p>
          <w:p w14:paraId="3188EF3C" w14:textId="6D58B14A" w:rsidR="00657429" w:rsidRPr="00657429" w:rsidRDefault="00657429" w:rsidP="00657429">
            <w:pPr>
              <w:pStyle w:val="Listeafsnit"/>
              <w:numPr>
                <w:ilvl w:val="0"/>
                <w:numId w:val="47"/>
              </w:numPr>
              <w:rPr>
                <w:sz w:val="24"/>
                <w:szCs w:val="24"/>
              </w:rPr>
            </w:pPr>
            <w:r w:rsidRPr="00657429">
              <w:rPr>
                <w:sz w:val="24"/>
                <w:szCs w:val="24"/>
                <w:lang w:val="fi-FI"/>
              </w:rPr>
              <w:t xml:space="preserve">Esitellä materiaali/kokonaisuus </w:t>
            </w:r>
          </w:p>
          <w:p w14:paraId="7CEF6CA7" w14:textId="04192A10" w:rsidR="00657429" w:rsidRPr="00657429" w:rsidRDefault="00657429" w:rsidP="00657429">
            <w:pPr>
              <w:pStyle w:val="Listeafsnit"/>
              <w:numPr>
                <w:ilvl w:val="0"/>
                <w:numId w:val="47"/>
              </w:numPr>
              <w:rPr>
                <w:sz w:val="24"/>
                <w:szCs w:val="24"/>
              </w:rPr>
            </w:pPr>
            <w:r w:rsidRPr="00657429">
              <w:rPr>
                <w:sz w:val="24"/>
                <w:szCs w:val="24"/>
                <w:lang w:val="fi-FI"/>
              </w:rPr>
              <w:t xml:space="preserve">Käynnistää oppilas katsomaan videota </w:t>
            </w:r>
          </w:p>
          <w:p w14:paraId="0A414648" w14:textId="1435542D" w:rsidR="00657429" w:rsidRPr="00657429" w:rsidRDefault="00657429" w:rsidP="00657429">
            <w:pPr>
              <w:pStyle w:val="Listeafsnit"/>
              <w:numPr>
                <w:ilvl w:val="0"/>
                <w:numId w:val="47"/>
              </w:numPr>
              <w:rPr>
                <w:sz w:val="24"/>
                <w:szCs w:val="24"/>
              </w:rPr>
            </w:pPr>
            <w:r w:rsidRPr="00657429">
              <w:rPr>
                <w:sz w:val="24"/>
                <w:szCs w:val="24"/>
                <w:lang w:val="fi-FI"/>
              </w:rPr>
              <w:t xml:space="preserve">Auttaa oppilasta vastaamaan tehtäväarkkiin </w:t>
            </w:r>
          </w:p>
          <w:p w14:paraId="67829383" w14:textId="595A4AF8" w:rsidR="00657429" w:rsidRPr="00657429" w:rsidRDefault="00657429" w:rsidP="00657429">
            <w:pPr>
              <w:pStyle w:val="Listeafsnit"/>
              <w:numPr>
                <w:ilvl w:val="0"/>
                <w:numId w:val="47"/>
              </w:numPr>
              <w:rPr>
                <w:sz w:val="24"/>
                <w:szCs w:val="24"/>
              </w:rPr>
            </w:pPr>
            <w:r w:rsidRPr="00657429">
              <w:rPr>
                <w:sz w:val="24"/>
                <w:szCs w:val="24"/>
                <w:lang w:val="fi-FI"/>
              </w:rPr>
              <w:t xml:space="preserve">Ohjata tiedon jakamista ja antaa kaikille osallistujille mahdollisuus osallistua vastauksillaan tehtäviin sekä esittää kysymyksiä, selvityksiä ja kommentteja. </w:t>
            </w:r>
          </w:p>
          <w:p w14:paraId="6D330AE9" w14:textId="2625156B" w:rsidR="00657429" w:rsidRPr="00657429" w:rsidRDefault="00657429" w:rsidP="00657429">
            <w:pPr>
              <w:pStyle w:val="Listeafsnit"/>
              <w:numPr>
                <w:ilvl w:val="0"/>
                <w:numId w:val="47"/>
              </w:numPr>
              <w:rPr>
                <w:sz w:val="24"/>
                <w:szCs w:val="24"/>
                <w:lang w:val="fi-FI"/>
              </w:rPr>
            </w:pPr>
            <w:r w:rsidRPr="00657429">
              <w:rPr>
                <w:sz w:val="24"/>
                <w:szCs w:val="24"/>
                <w:lang w:val="fi-FI"/>
              </w:rPr>
              <w:t>Auttaa selventämään osallistujan vastauksia ja kirjoittaa ne ylös yhteisenä luokan muistiinpanona</w:t>
            </w:r>
          </w:p>
          <w:p w14:paraId="7A8FBA00" w14:textId="77777777" w:rsidR="00657429" w:rsidRDefault="00657429" w:rsidP="00657429">
            <w:pPr>
              <w:rPr>
                <w:sz w:val="24"/>
                <w:szCs w:val="24"/>
                <w:lang w:val="fi-FI"/>
              </w:rPr>
            </w:pPr>
            <w:r w:rsidRPr="00657429">
              <w:rPr>
                <w:sz w:val="24"/>
                <w:szCs w:val="24"/>
                <w:lang w:val="fi-FI"/>
              </w:rPr>
              <w:t xml:space="preserve">Osallistujan tulee: </w:t>
            </w:r>
          </w:p>
          <w:p w14:paraId="025781E3" w14:textId="0DCAEDFC" w:rsidR="00657429" w:rsidRPr="00657429" w:rsidRDefault="00657429" w:rsidP="00657429">
            <w:pPr>
              <w:pStyle w:val="Listeafsnit"/>
              <w:numPr>
                <w:ilvl w:val="0"/>
                <w:numId w:val="47"/>
              </w:numPr>
              <w:rPr>
                <w:sz w:val="24"/>
                <w:szCs w:val="24"/>
                <w:lang w:val="fi-FI"/>
              </w:rPr>
            </w:pPr>
            <w:r w:rsidRPr="00657429">
              <w:rPr>
                <w:sz w:val="24"/>
                <w:szCs w:val="24"/>
                <w:lang w:val="fi-FI"/>
              </w:rPr>
              <w:t xml:space="preserve">Pystyä katsomaan ja kuulemaan videota </w:t>
            </w:r>
          </w:p>
          <w:p w14:paraId="1B69E609" w14:textId="35E7ACED" w:rsidR="00657429" w:rsidRPr="00657429" w:rsidRDefault="00657429" w:rsidP="00657429">
            <w:pPr>
              <w:pStyle w:val="Listeafsnit"/>
              <w:numPr>
                <w:ilvl w:val="0"/>
                <w:numId w:val="47"/>
              </w:numPr>
              <w:rPr>
                <w:sz w:val="24"/>
                <w:szCs w:val="24"/>
                <w:lang w:val="fi-FI"/>
              </w:rPr>
            </w:pPr>
            <w:r w:rsidRPr="00657429">
              <w:rPr>
                <w:sz w:val="24"/>
                <w:szCs w:val="24"/>
                <w:lang w:val="fi-FI"/>
              </w:rPr>
              <w:t xml:space="preserve">Pystyä selittämään (jakamaan tietoa) vastauksensa tehtäväarkissa oleviin kysymyksiin </w:t>
            </w:r>
          </w:p>
          <w:p w14:paraId="57A2B928" w14:textId="6ECBF991" w:rsidR="00657429" w:rsidRPr="00657429" w:rsidRDefault="00657429" w:rsidP="00657429">
            <w:pPr>
              <w:pStyle w:val="Listeafsnit"/>
              <w:numPr>
                <w:ilvl w:val="0"/>
                <w:numId w:val="47"/>
              </w:numPr>
              <w:rPr>
                <w:sz w:val="24"/>
                <w:szCs w:val="24"/>
                <w:lang w:val="fi-FI"/>
              </w:rPr>
            </w:pPr>
            <w:r w:rsidRPr="00657429">
              <w:rPr>
                <w:sz w:val="24"/>
                <w:szCs w:val="24"/>
                <w:lang w:val="fi-FI"/>
              </w:rPr>
              <w:t xml:space="preserve">Pystyä kuuntelemaan muiden osallistujien vastauksia </w:t>
            </w:r>
          </w:p>
          <w:p w14:paraId="5A368C2C" w14:textId="14BE0518" w:rsidR="00657429" w:rsidRPr="00657429" w:rsidRDefault="00657429" w:rsidP="00657429">
            <w:pPr>
              <w:pStyle w:val="Listeafsnit"/>
              <w:numPr>
                <w:ilvl w:val="0"/>
                <w:numId w:val="47"/>
              </w:numPr>
              <w:rPr>
                <w:sz w:val="24"/>
                <w:szCs w:val="24"/>
                <w:lang w:val="fi-FI"/>
              </w:rPr>
            </w:pPr>
            <w:r w:rsidRPr="00657429">
              <w:rPr>
                <w:sz w:val="24"/>
                <w:szCs w:val="24"/>
                <w:lang w:val="fi-FI"/>
              </w:rPr>
              <w:t>Pystyä tekemään muistiinpanoja, jotka auttavat muistamaan tietonsa ja mielipiteensä</w:t>
            </w:r>
          </w:p>
          <w:p w14:paraId="3B302984" w14:textId="77777777" w:rsidR="00657429" w:rsidRPr="00657429" w:rsidRDefault="00657429" w:rsidP="00657429">
            <w:pPr>
              <w:rPr>
                <w:sz w:val="24"/>
                <w:szCs w:val="24"/>
                <w:lang w:val="fi-FI"/>
              </w:rPr>
            </w:pPr>
          </w:p>
          <w:p w14:paraId="2B373E18" w14:textId="77777777" w:rsidR="00657429" w:rsidRDefault="00657429" w:rsidP="00657429">
            <w:pPr>
              <w:rPr>
                <w:sz w:val="24"/>
                <w:szCs w:val="24"/>
                <w:lang w:val="fi-FI"/>
              </w:rPr>
            </w:pPr>
            <w:r w:rsidRPr="00657429">
              <w:rPr>
                <w:sz w:val="24"/>
                <w:szCs w:val="24"/>
                <w:lang w:val="fi-FI"/>
              </w:rPr>
              <w:t xml:space="preserve">Järjestely: </w:t>
            </w:r>
          </w:p>
          <w:p w14:paraId="79AC53D1" w14:textId="3FFB6AA6" w:rsidR="00657429" w:rsidRPr="00657429" w:rsidRDefault="00657429" w:rsidP="00657429">
            <w:pPr>
              <w:rPr>
                <w:sz w:val="24"/>
                <w:szCs w:val="24"/>
                <w:lang w:val="fi-FI"/>
              </w:rPr>
            </w:pPr>
            <w:r w:rsidRPr="00657429">
              <w:rPr>
                <w:sz w:val="24"/>
                <w:szCs w:val="24"/>
                <w:lang w:val="fi-FI"/>
              </w:rPr>
              <w:t>Opetus toteutetaan yhdistelmänä yksilötyötä ja ryhmätyötä. Osallistujat voivat osallistua opetukseen yksin tai pienissä ryhmissä.</w:t>
            </w:r>
          </w:p>
          <w:p w14:paraId="25F83E7A" w14:textId="5FC6BFEB" w:rsidR="3F86ECC0" w:rsidRPr="00657429" w:rsidRDefault="3F86ECC0" w:rsidP="00657429">
            <w:pPr>
              <w:rPr>
                <w:sz w:val="24"/>
                <w:szCs w:val="24"/>
                <w:lang w:val="fi-FI"/>
              </w:rPr>
            </w:pPr>
          </w:p>
        </w:tc>
      </w:tr>
      <w:tr w:rsidR="00C8017B" w:rsidRPr="00657429" w14:paraId="237B54C8" w14:textId="77777777" w:rsidTr="134D7131">
        <w:tc>
          <w:tcPr>
            <w:tcW w:w="9747" w:type="dxa"/>
            <w:gridSpan w:val="2"/>
          </w:tcPr>
          <w:p w14:paraId="5D1536F6" w14:textId="77777777" w:rsidR="00657429" w:rsidRPr="00657429" w:rsidRDefault="00657429" w:rsidP="00657429">
            <w:pPr>
              <w:rPr>
                <w:b/>
                <w:bCs/>
                <w:sz w:val="24"/>
                <w:szCs w:val="24"/>
                <w:lang w:val="fi-FI"/>
              </w:rPr>
            </w:pPr>
            <w:r w:rsidRPr="00657429">
              <w:rPr>
                <w:b/>
                <w:bCs/>
                <w:sz w:val="24"/>
                <w:szCs w:val="24"/>
                <w:lang w:val="fi-FI"/>
              </w:rPr>
              <w:t xml:space="preserve">Oppimistavoitteet: </w:t>
            </w:r>
          </w:p>
          <w:p w14:paraId="108C7E4D" w14:textId="77777777" w:rsidR="00657429" w:rsidRPr="00657429" w:rsidRDefault="00657429" w:rsidP="00657429">
            <w:pPr>
              <w:pStyle w:val="Listeafsnit"/>
              <w:numPr>
                <w:ilvl w:val="0"/>
                <w:numId w:val="51"/>
              </w:numPr>
              <w:rPr>
                <w:sz w:val="24"/>
                <w:szCs w:val="24"/>
                <w:lang w:val="fi-FI"/>
              </w:rPr>
            </w:pPr>
            <w:r w:rsidRPr="00657429">
              <w:rPr>
                <w:sz w:val="24"/>
                <w:szCs w:val="24"/>
                <w:lang w:val="fi-FI"/>
              </w:rPr>
              <w:t xml:space="preserve">Oppilas voi selittää yhteyden purkamisen ja puutuotteiden kierrätyksen välillä </w:t>
            </w:r>
          </w:p>
          <w:p w14:paraId="41F7F2F7" w14:textId="77777777" w:rsidR="00372D73" w:rsidRDefault="00657429" w:rsidP="00657429">
            <w:pPr>
              <w:pStyle w:val="Listeafsnit"/>
              <w:numPr>
                <w:ilvl w:val="0"/>
                <w:numId w:val="51"/>
              </w:numPr>
              <w:rPr>
                <w:sz w:val="24"/>
                <w:szCs w:val="24"/>
                <w:lang w:val="fi-FI"/>
              </w:rPr>
            </w:pPr>
            <w:r w:rsidRPr="00657429">
              <w:rPr>
                <w:sz w:val="24"/>
                <w:szCs w:val="24"/>
                <w:lang w:val="fi-FI"/>
              </w:rPr>
              <w:t>Oppilas saavuttaa ymmärryksen kierrätyksen ja puutuotteiden uudelleenkäytön arvosta</w:t>
            </w:r>
          </w:p>
          <w:p w14:paraId="1D5A1243" w14:textId="6547DA3F" w:rsidR="00657429" w:rsidRPr="00657429" w:rsidRDefault="00657429" w:rsidP="00657429">
            <w:pPr>
              <w:ind w:left="360"/>
              <w:rPr>
                <w:sz w:val="24"/>
                <w:szCs w:val="24"/>
                <w:lang w:val="fi-FI"/>
              </w:rPr>
            </w:pPr>
          </w:p>
        </w:tc>
      </w:tr>
      <w:tr w:rsidR="00C8017B" w:rsidRPr="00C8017B" w14:paraId="694E6C3F" w14:textId="77777777" w:rsidTr="134D7131">
        <w:tc>
          <w:tcPr>
            <w:tcW w:w="9747" w:type="dxa"/>
            <w:gridSpan w:val="2"/>
          </w:tcPr>
          <w:p w14:paraId="551FA1A1" w14:textId="77777777" w:rsidR="00657429" w:rsidRPr="00657429" w:rsidRDefault="00657429" w:rsidP="00657429">
            <w:pPr>
              <w:rPr>
                <w:b/>
                <w:bCs/>
                <w:sz w:val="24"/>
                <w:szCs w:val="24"/>
                <w:lang w:val="fi-FI"/>
              </w:rPr>
            </w:pPr>
            <w:r w:rsidRPr="00657429">
              <w:rPr>
                <w:b/>
                <w:bCs/>
                <w:sz w:val="24"/>
                <w:szCs w:val="24"/>
                <w:lang w:val="fi-FI"/>
              </w:rPr>
              <w:t>Sisältö ja tarkoitus:</w:t>
            </w:r>
          </w:p>
          <w:p w14:paraId="25AD4BC6" w14:textId="77777777" w:rsidR="00372D73" w:rsidRDefault="00657429" w:rsidP="00657429">
            <w:pPr>
              <w:rPr>
                <w:sz w:val="24"/>
                <w:szCs w:val="24"/>
                <w:lang w:val="fi-FI"/>
              </w:rPr>
            </w:pPr>
            <w:r w:rsidRPr="00657429">
              <w:rPr>
                <w:sz w:val="24"/>
                <w:szCs w:val="24"/>
                <w:lang w:val="fi-FI"/>
              </w:rPr>
              <w:lastRenderedPageBreak/>
              <w:t xml:space="preserve"> Sisällön tarkoituksena on antaa oppilaalle tietoa mahdollisuuksista kierrättää puutuotteita uudisrakentamiseen. Tässä tapauksessa toissijaiseen rakentamiseen, kuten vajoihin.</w:t>
            </w:r>
          </w:p>
          <w:p w14:paraId="55D1B660" w14:textId="17DB5A30" w:rsidR="00657429" w:rsidRPr="00657429" w:rsidRDefault="00657429" w:rsidP="00657429">
            <w:pPr>
              <w:rPr>
                <w:sz w:val="24"/>
                <w:szCs w:val="24"/>
                <w:lang w:val="fi-FI"/>
              </w:rPr>
            </w:pPr>
          </w:p>
        </w:tc>
      </w:tr>
      <w:tr w:rsidR="00C8017B" w:rsidRPr="00657429" w14:paraId="31C4F84C" w14:textId="77777777" w:rsidTr="134D7131">
        <w:tc>
          <w:tcPr>
            <w:tcW w:w="9747" w:type="dxa"/>
            <w:gridSpan w:val="2"/>
          </w:tcPr>
          <w:p w14:paraId="45B8F2AA" w14:textId="77777777" w:rsidR="00657429" w:rsidRPr="00657429" w:rsidRDefault="00657429" w:rsidP="00657429">
            <w:pPr>
              <w:rPr>
                <w:b/>
                <w:bCs/>
                <w:sz w:val="24"/>
                <w:szCs w:val="24"/>
                <w:lang w:val="fi-FI"/>
              </w:rPr>
            </w:pPr>
            <w:r w:rsidRPr="00657429">
              <w:rPr>
                <w:b/>
                <w:bCs/>
                <w:sz w:val="24"/>
                <w:szCs w:val="24"/>
                <w:lang w:val="fi-FI"/>
              </w:rPr>
              <w:lastRenderedPageBreak/>
              <w:t>Ehdotus opetusohjelmaan:</w:t>
            </w:r>
          </w:p>
          <w:p w14:paraId="63423042" w14:textId="77777777" w:rsidR="00657429" w:rsidRDefault="00657429" w:rsidP="00657429">
            <w:pPr>
              <w:ind w:left="1304"/>
              <w:rPr>
                <w:sz w:val="24"/>
                <w:szCs w:val="24"/>
                <w:lang w:val="fi-FI"/>
              </w:rPr>
            </w:pPr>
            <w:r w:rsidRPr="00657429">
              <w:rPr>
                <w:b/>
                <w:bCs/>
                <w:sz w:val="24"/>
                <w:szCs w:val="24"/>
                <w:u w:val="single"/>
                <w:lang w:val="fi-FI"/>
              </w:rPr>
              <w:t>Opettaja aloittaa opetuksen ja esittelee materiaalin/kokonaisuuden (5 min):</w:t>
            </w:r>
            <w:r w:rsidRPr="00657429">
              <w:rPr>
                <w:sz w:val="24"/>
                <w:szCs w:val="24"/>
                <w:lang w:val="fi-FI"/>
              </w:rPr>
              <w:t xml:space="preserve"> Esittely/uudelleenesittely verkkosivustolle</w:t>
            </w:r>
          </w:p>
          <w:p w14:paraId="43A70CCA" w14:textId="77777777" w:rsidR="00657429" w:rsidRPr="00657429" w:rsidRDefault="00657429" w:rsidP="00657429">
            <w:pPr>
              <w:ind w:left="1304"/>
              <w:rPr>
                <w:sz w:val="24"/>
                <w:szCs w:val="24"/>
                <w:lang w:val="fi-FI"/>
              </w:rPr>
            </w:pPr>
          </w:p>
          <w:p w14:paraId="47F63904" w14:textId="77777777" w:rsidR="00657429" w:rsidRPr="00657429" w:rsidRDefault="00657429" w:rsidP="00657429">
            <w:pPr>
              <w:ind w:left="1304"/>
              <w:rPr>
                <w:b/>
                <w:bCs/>
                <w:sz w:val="24"/>
                <w:szCs w:val="24"/>
                <w:u w:val="single"/>
                <w:lang w:val="fi-FI"/>
              </w:rPr>
            </w:pPr>
            <w:r w:rsidRPr="00657429">
              <w:rPr>
                <w:b/>
                <w:bCs/>
                <w:sz w:val="24"/>
                <w:szCs w:val="24"/>
                <w:u w:val="single"/>
                <w:lang w:val="fi-FI"/>
              </w:rPr>
              <w:t xml:space="preserve">Video (5 min) </w:t>
            </w:r>
          </w:p>
          <w:p w14:paraId="7D423F45" w14:textId="7AA285DC" w:rsidR="00657429" w:rsidRDefault="00657429" w:rsidP="00657429">
            <w:pPr>
              <w:ind w:left="1304"/>
              <w:rPr>
                <w:sz w:val="24"/>
                <w:szCs w:val="24"/>
                <w:lang w:val="fi-FI"/>
              </w:rPr>
            </w:pPr>
            <w:r w:rsidRPr="00657429">
              <w:rPr>
                <w:sz w:val="24"/>
                <w:szCs w:val="24"/>
                <w:lang w:val="fi-FI"/>
              </w:rPr>
              <w:t>Oppilas katsoo videon</w:t>
            </w:r>
          </w:p>
          <w:p w14:paraId="3BEDA882" w14:textId="77777777" w:rsidR="00657429" w:rsidRPr="00657429" w:rsidRDefault="00657429" w:rsidP="00657429">
            <w:pPr>
              <w:ind w:left="1304"/>
              <w:rPr>
                <w:sz w:val="24"/>
                <w:szCs w:val="24"/>
                <w:lang w:val="fi-FI"/>
              </w:rPr>
            </w:pPr>
          </w:p>
          <w:p w14:paraId="1ABD017E" w14:textId="77777777" w:rsidR="00657429" w:rsidRPr="00657429" w:rsidRDefault="00657429" w:rsidP="00657429">
            <w:pPr>
              <w:ind w:left="1304"/>
              <w:rPr>
                <w:b/>
                <w:bCs/>
                <w:sz w:val="24"/>
                <w:szCs w:val="24"/>
                <w:u w:val="single"/>
                <w:lang w:val="fi-FI"/>
              </w:rPr>
            </w:pPr>
            <w:r w:rsidRPr="00657429">
              <w:rPr>
                <w:b/>
                <w:bCs/>
                <w:sz w:val="24"/>
                <w:szCs w:val="24"/>
                <w:u w:val="single"/>
                <w:lang w:val="fi-FI"/>
              </w:rPr>
              <w:t xml:space="preserve">Tehtävät videon pohjalta (10 min) </w:t>
            </w:r>
          </w:p>
          <w:p w14:paraId="71823E76" w14:textId="27664DA2" w:rsidR="00657429" w:rsidRDefault="00657429" w:rsidP="00657429">
            <w:pPr>
              <w:ind w:left="1304"/>
              <w:rPr>
                <w:sz w:val="24"/>
                <w:szCs w:val="24"/>
                <w:lang w:val="fi-FI"/>
              </w:rPr>
            </w:pPr>
            <w:r w:rsidRPr="00657429">
              <w:rPr>
                <w:sz w:val="24"/>
                <w:szCs w:val="24"/>
                <w:lang w:val="fi-FI"/>
              </w:rPr>
              <w:t>Videon katsomisen jälkeen oppilaiden tulee työskennellä vastaamalla kysymyksiin ja ratkaisemalla tehtäviä aiheeseen liittyen, varmistaakseen oppilaan saavan käsityksen oppimistavoitteisiin liittyvistä sisällöistä.</w:t>
            </w:r>
          </w:p>
          <w:p w14:paraId="6D7CCB29" w14:textId="77777777" w:rsidR="00657429" w:rsidRPr="00657429" w:rsidRDefault="00657429" w:rsidP="00657429">
            <w:pPr>
              <w:ind w:left="1304"/>
              <w:rPr>
                <w:sz w:val="24"/>
                <w:szCs w:val="24"/>
                <w:lang w:val="fi-FI"/>
              </w:rPr>
            </w:pPr>
          </w:p>
          <w:p w14:paraId="53BCC317" w14:textId="77777777" w:rsidR="00657429" w:rsidRPr="00657429" w:rsidRDefault="00657429" w:rsidP="00657429">
            <w:pPr>
              <w:ind w:left="1304"/>
              <w:rPr>
                <w:b/>
                <w:bCs/>
                <w:sz w:val="24"/>
                <w:szCs w:val="24"/>
                <w:u w:val="single"/>
                <w:lang w:val="fi-FI"/>
              </w:rPr>
            </w:pPr>
            <w:r w:rsidRPr="00657429">
              <w:rPr>
                <w:b/>
                <w:bCs/>
                <w:sz w:val="24"/>
                <w:szCs w:val="24"/>
                <w:u w:val="single"/>
                <w:lang w:val="fi-FI"/>
              </w:rPr>
              <w:t xml:space="preserve">Yhteenveto yhteisessä tilassa (5 min) </w:t>
            </w:r>
          </w:p>
          <w:p w14:paraId="2CA33393" w14:textId="678AD290" w:rsidR="00657429" w:rsidRPr="00657429" w:rsidRDefault="00657429" w:rsidP="00657429">
            <w:pPr>
              <w:ind w:left="1304"/>
              <w:rPr>
                <w:sz w:val="24"/>
                <w:szCs w:val="24"/>
                <w:lang w:val="fi-FI"/>
              </w:rPr>
            </w:pPr>
            <w:r w:rsidRPr="00657429">
              <w:rPr>
                <w:sz w:val="24"/>
                <w:szCs w:val="24"/>
                <w:lang w:val="fi-FI"/>
              </w:rPr>
              <w:t>Opettaja fasilitoi uuden tiedon yhteenvedon, jonka oppilas on saavuttanut.</w:t>
            </w:r>
          </w:p>
          <w:p w14:paraId="2525AF5B" w14:textId="3669BDE3" w:rsidR="00957A33" w:rsidRPr="00657429" w:rsidRDefault="00957A33" w:rsidP="00657429">
            <w:pPr>
              <w:rPr>
                <w:sz w:val="24"/>
                <w:szCs w:val="24"/>
                <w:lang w:val="fi-FI"/>
              </w:rPr>
            </w:pPr>
          </w:p>
        </w:tc>
      </w:tr>
      <w:tr w:rsidR="00C8017B" w:rsidRPr="00657429" w14:paraId="5227C891" w14:textId="77777777" w:rsidTr="134D7131">
        <w:tc>
          <w:tcPr>
            <w:tcW w:w="9747" w:type="dxa"/>
            <w:gridSpan w:val="2"/>
          </w:tcPr>
          <w:p w14:paraId="7CD71E9D" w14:textId="77777777" w:rsidR="00657429" w:rsidRPr="00657429" w:rsidRDefault="00657429" w:rsidP="00657429">
            <w:pPr>
              <w:rPr>
                <w:b/>
                <w:bCs/>
                <w:sz w:val="24"/>
                <w:szCs w:val="24"/>
                <w:lang w:val="fi-FI"/>
              </w:rPr>
            </w:pPr>
            <w:r w:rsidRPr="00657429">
              <w:rPr>
                <w:b/>
                <w:bCs/>
                <w:sz w:val="24"/>
                <w:szCs w:val="24"/>
                <w:lang w:val="fi-FI"/>
              </w:rPr>
              <w:t xml:space="preserve">Differentiointi: </w:t>
            </w:r>
          </w:p>
          <w:p w14:paraId="6DB19ED8" w14:textId="27838D79" w:rsidR="0067400D" w:rsidRPr="00657429" w:rsidRDefault="00657429" w:rsidP="00657429">
            <w:pPr>
              <w:rPr>
                <w:sz w:val="24"/>
                <w:szCs w:val="24"/>
                <w:lang w:val="fi-FI"/>
              </w:rPr>
            </w:pPr>
            <w:r w:rsidRPr="00657429">
              <w:rPr>
                <w:sz w:val="24"/>
                <w:szCs w:val="24"/>
                <w:lang w:val="fi-FI"/>
              </w:rPr>
              <w:t>Osallistujan kyky havainnoida ja pohtia videon sisältöä ja hankkia tietoa aiheesta mahdollistaa eritasoisten panosten antamisen tiedon jakamisessa.</w:t>
            </w:r>
          </w:p>
        </w:tc>
      </w:tr>
      <w:tr w:rsidR="00C8017B" w:rsidRPr="00C8017B" w14:paraId="18B8EF02" w14:textId="77777777" w:rsidTr="134D7131">
        <w:tc>
          <w:tcPr>
            <w:tcW w:w="9747" w:type="dxa"/>
            <w:gridSpan w:val="2"/>
          </w:tcPr>
          <w:p w14:paraId="1B912D90" w14:textId="77777777" w:rsidR="00657429" w:rsidRPr="00657429" w:rsidRDefault="00657429" w:rsidP="00657429">
            <w:pPr>
              <w:rPr>
                <w:b/>
                <w:bCs/>
                <w:sz w:val="24"/>
                <w:szCs w:val="24"/>
                <w:lang w:val="fi-FI"/>
              </w:rPr>
            </w:pPr>
            <w:r w:rsidRPr="00657429">
              <w:rPr>
                <w:b/>
                <w:bCs/>
                <w:sz w:val="24"/>
                <w:szCs w:val="24"/>
                <w:lang w:val="fi-FI"/>
              </w:rPr>
              <w:t xml:space="preserve">Palaute ja arviointi: </w:t>
            </w:r>
          </w:p>
          <w:p w14:paraId="3B5A48E1" w14:textId="77777777" w:rsidR="00D65D22" w:rsidRDefault="00657429" w:rsidP="00657429">
            <w:pPr>
              <w:rPr>
                <w:sz w:val="24"/>
                <w:szCs w:val="24"/>
                <w:lang w:val="fi-FI"/>
              </w:rPr>
            </w:pPr>
            <w:r w:rsidRPr="00657429">
              <w:rPr>
                <w:sz w:val="24"/>
                <w:szCs w:val="24"/>
                <w:lang w:val="fi-FI"/>
              </w:rPr>
              <w:t>Jokaisesta panoksesta osallistuja saa suoraa palautetta opettajalta, kun opettaja auttaa selventämään argumentointia ennen sen kirjoittamista taululle. Osallistuja huomaa, että 'hyviä' panoksia arvostetaan ja ne kirjoitetaan suoraan taululle, kun taas epätarkat/väärät panokset tarkistetaan/</w:t>
            </w:r>
            <w:proofErr w:type="spellStart"/>
            <w:r w:rsidRPr="00657429">
              <w:rPr>
                <w:sz w:val="24"/>
                <w:szCs w:val="24"/>
                <w:lang w:val="fi-FI"/>
              </w:rPr>
              <w:t>uudelleentulkitaan</w:t>
            </w:r>
            <w:proofErr w:type="spellEnd"/>
            <w:r w:rsidRPr="00657429">
              <w:rPr>
                <w:sz w:val="24"/>
                <w:szCs w:val="24"/>
                <w:lang w:val="fi-FI"/>
              </w:rPr>
              <w:t xml:space="preserve"> yhdessä opettajan ja osallistujan kanssa ennen niiden kirjoittamista taululle.</w:t>
            </w:r>
          </w:p>
          <w:p w14:paraId="792843AB" w14:textId="63BE6E0F" w:rsidR="00657429" w:rsidRPr="00657429" w:rsidRDefault="00657429" w:rsidP="00657429">
            <w:pPr>
              <w:rPr>
                <w:sz w:val="24"/>
                <w:szCs w:val="24"/>
                <w:lang w:val="fi-FI"/>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E529F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5142" w14:textId="77777777" w:rsidR="00E529F7" w:rsidRDefault="00E529F7" w:rsidP="00433C37">
      <w:pPr>
        <w:spacing w:after="0" w:line="240" w:lineRule="auto"/>
      </w:pPr>
      <w:r>
        <w:separator/>
      </w:r>
    </w:p>
  </w:endnote>
  <w:endnote w:type="continuationSeparator" w:id="0">
    <w:p w14:paraId="0C4C3C29" w14:textId="77777777" w:rsidR="00E529F7" w:rsidRDefault="00E529F7" w:rsidP="00433C37">
      <w:pPr>
        <w:spacing w:after="0" w:line="240" w:lineRule="auto"/>
      </w:pPr>
      <w:r>
        <w:continuationSeparator/>
      </w:r>
    </w:p>
  </w:endnote>
  <w:endnote w:type="continuationNotice" w:id="1">
    <w:p w14:paraId="7202387B" w14:textId="77777777" w:rsidR="00E529F7" w:rsidRDefault="00E52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5BA76BC0"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657429">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657429">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9CE7" w14:textId="77777777" w:rsidR="00E529F7" w:rsidRDefault="00E529F7" w:rsidP="00433C37">
      <w:pPr>
        <w:spacing w:after="0" w:line="240" w:lineRule="auto"/>
      </w:pPr>
      <w:r>
        <w:separator/>
      </w:r>
    </w:p>
  </w:footnote>
  <w:footnote w:type="continuationSeparator" w:id="0">
    <w:p w14:paraId="34846849" w14:textId="77777777" w:rsidR="00E529F7" w:rsidRDefault="00E529F7" w:rsidP="00433C37">
      <w:pPr>
        <w:spacing w:after="0" w:line="240" w:lineRule="auto"/>
      </w:pPr>
      <w:r>
        <w:continuationSeparator/>
      </w:r>
    </w:p>
  </w:footnote>
  <w:footnote w:type="continuationNotice" w:id="1">
    <w:p w14:paraId="0C7927A1" w14:textId="77777777" w:rsidR="00E529F7" w:rsidRDefault="00E52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F847" w14:textId="77777777" w:rsidR="00657429" w:rsidRPr="00ED163C" w:rsidRDefault="00657429" w:rsidP="00657429">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3"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7F4593"/>
    <w:multiLevelType w:val="hybridMultilevel"/>
    <w:tmpl w:val="C9A2C90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13B6BB5"/>
    <w:multiLevelType w:val="hybridMultilevel"/>
    <w:tmpl w:val="7D50C88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9"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1" w15:restartNumberingAfterBreak="0">
    <w:nsid w:val="52571373"/>
    <w:multiLevelType w:val="hybridMultilevel"/>
    <w:tmpl w:val="AF5E2630"/>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D649CC"/>
    <w:multiLevelType w:val="hybridMultilevel"/>
    <w:tmpl w:val="A1801BB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4736E26"/>
    <w:multiLevelType w:val="hybridMultilevel"/>
    <w:tmpl w:val="CEE4C01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1C0199A"/>
    <w:multiLevelType w:val="hybridMultilevel"/>
    <w:tmpl w:val="10C8448E"/>
    <w:lvl w:ilvl="0" w:tplc="64B4D972">
      <w:start w:val="1"/>
      <w:numFmt w:val="bullet"/>
      <w:lvlText w:val="Ø"/>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367096798">
    <w:abstractNumId w:val="18"/>
  </w:num>
  <w:num w:numId="2" w16cid:durableId="1379819521">
    <w:abstractNumId w:val="27"/>
  </w:num>
  <w:num w:numId="3" w16cid:durableId="249319780">
    <w:abstractNumId w:val="42"/>
  </w:num>
  <w:num w:numId="4" w16cid:durableId="914515031">
    <w:abstractNumId w:val="43"/>
  </w:num>
  <w:num w:numId="5" w16cid:durableId="338192321">
    <w:abstractNumId w:val="6"/>
  </w:num>
  <w:num w:numId="6" w16cid:durableId="204300062">
    <w:abstractNumId w:val="10"/>
  </w:num>
  <w:num w:numId="7" w16cid:durableId="1089351241">
    <w:abstractNumId w:val="16"/>
  </w:num>
  <w:num w:numId="8" w16cid:durableId="717389343">
    <w:abstractNumId w:val="29"/>
  </w:num>
  <w:num w:numId="9" w16cid:durableId="345251433">
    <w:abstractNumId w:val="46"/>
  </w:num>
  <w:num w:numId="10" w16cid:durableId="1673290466">
    <w:abstractNumId w:val="44"/>
  </w:num>
  <w:num w:numId="11" w16cid:durableId="411314644">
    <w:abstractNumId w:val="28"/>
  </w:num>
  <w:num w:numId="12" w16cid:durableId="1063917250">
    <w:abstractNumId w:val="25"/>
  </w:num>
  <w:num w:numId="13" w16cid:durableId="1474634206">
    <w:abstractNumId w:val="5"/>
  </w:num>
  <w:num w:numId="14" w16cid:durableId="601492737">
    <w:abstractNumId w:val="38"/>
  </w:num>
  <w:num w:numId="15" w16cid:durableId="175964536">
    <w:abstractNumId w:val="3"/>
  </w:num>
  <w:num w:numId="16" w16cid:durableId="789053603">
    <w:abstractNumId w:val="34"/>
  </w:num>
  <w:num w:numId="17" w16cid:durableId="67460277">
    <w:abstractNumId w:val="32"/>
  </w:num>
  <w:num w:numId="18" w16cid:durableId="11692800">
    <w:abstractNumId w:val="21"/>
  </w:num>
  <w:num w:numId="19" w16cid:durableId="1117868310">
    <w:abstractNumId w:val="9"/>
  </w:num>
  <w:num w:numId="20" w16cid:durableId="1927227110">
    <w:abstractNumId w:val="12"/>
  </w:num>
  <w:num w:numId="21" w16cid:durableId="1801023710">
    <w:abstractNumId w:val="26"/>
  </w:num>
  <w:num w:numId="22" w16cid:durableId="66461404">
    <w:abstractNumId w:val="22"/>
  </w:num>
  <w:num w:numId="23" w16cid:durableId="495346694">
    <w:abstractNumId w:val="37"/>
  </w:num>
  <w:num w:numId="24" w16cid:durableId="1926381072">
    <w:abstractNumId w:val="45"/>
  </w:num>
  <w:num w:numId="25" w16cid:durableId="2120292064">
    <w:abstractNumId w:val="17"/>
  </w:num>
  <w:num w:numId="26" w16cid:durableId="62722746">
    <w:abstractNumId w:val="35"/>
  </w:num>
  <w:num w:numId="27" w16cid:durableId="970599334">
    <w:abstractNumId w:val="11"/>
  </w:num>
  <w:num w:numId="28" w16cid:durableId="721904793">
    <w:abstractNumId w:val="36"/>
  </w:num>
  <w:num w:numId="29" w16cid:durableId="766267339">
    <w:abstractNumId w:val="1"/>
  </w:num>
  <w:num w:numId="30" w16cid:durableId="1534885105">
    <w:abstractNumId w:val="30"/>
  </w:num>
  <w:num w:numId="31" w16cid:durableId="103887367">
    <w:abstractNumId w:val="4"/>
  </w:num>
  <w:num w:numId="32" w16cid:durableId="758986668">
    <w:abstractNumId w:val="24"/>
  </w:num>
  <w:num w:numId="33" w16cid:durableId="203374967">
    <w:abstractNumId w:val="49"/>
  </w:num>
  <w:num w:numId="34" w16cid:durableId="442043931">
    <w:abstractNumId w:val="2"/>
  </w:num>
  <w:num w:numId="35" w16cid:durableId="427771841">
    <w:abstractNumId w:val="14"/>
  </w:num>
  <w:num w:numId="36" w16cid:durableId="1952590962">
    <w:abstractNumId w:val="41"/>
  </w:num>
  <w:num w:numId="37" w16cid:durableId="1060713427">
    <w:abstractNumId w:val="0"/>
  </w:num>
  <w:num w:numId="38" w16cid:durableId="791360408">
    <w:abstractNumId w:val="19"/>
  </w:num>
  <w:num w:numId="39" w16cid:durableId="1563786953">
    <w:abstractNumId w:val="50"/>
  </w:num>
  <w:num w:numId="40" w16cid:durableId="585722677">
    <w:abstractNumId w:val="15"/>
  </w:num>
  <w:num w:numId="41" w16cid:durableId="608120381">
    <w:abstractNumId w:val="40"/>
  </w:num>
  <w:num w:numId="42" w16cid:durableId="1418555226">
    <w:abstractNumId w:val="48"/>
  </w:num>
  <w:num w:numId="43" w16cid:durableId="1034115238">
    <w:abstractNumId w:val="20"/>
  </w:num>
  <w:num w:numId="44" w16cid:durableId="484247684">
    <w:abstractNumId w:val="8"/>
  </w:num>
  <w:num w:numId="45" w16cid:durableId="311492671">
    <w:abstractNumId w:val="23"/>
  </w:num>
  <w:num w:numId="46" w16cid:durableId="1255824074">
    <w:abstractNumId w:val="31"/>
  </w:num>
  <w:num w:numId="47" w16cid:durableId="1798136505">
    <w:abstractNumId w:val="13"/>
  </w:num>
  <w:num w:numId="48" w16cid:durableId="1732923118">
    <w:abstractNumId w:val="33"/>
  </w:num>
  <w:num w:numId="49" w16cid:durableId="705761960">
    <w:abstractNumId w:val="39"/>
  </w:num>
  <w:num w:numId="50" w16cid:durableId="1355226888">
    <w:abstractNumId w:val="7"/>
  </w:num>
  <w:num w:numId="51" w16cid:durableId="127502107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333F"/>
    <w:rsid w:val="00154573"/>
    <w:rsid w:val="00156E42"/>
    <w:rsid w:val="001600B6"/>
    <w:rsid w:val="00160B4A"/>
    <w:rsid w:val="00163214"/>
    <w:rsid w:val="00167D53"/>
    <w:rsid w:val="00175AB6"/>
    <w:rsid w:val="0018637D"/>
    <w:rsid w:val="001923E6"/>
    <w:rsid w:val="001A2792"/>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743B5"/>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57429"/>
    <w:rsid w:val="0067123D"/>
    <w:rsid w:val="00672773"/>
    <w:rsid w:val="00673CC3"/>
    <w:rsid w:val="0067400D"/>
    <w:rsid w:val="00680861"/>
    <w:rsid w:val="006902BA"/>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9F7"/>
    <w:rsid w:val="00E52AE4"/>
    <w:rsid w:val="00E53341"/>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627406">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723791">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77236526">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F89DCD63-3C38-4EB9-83E8-5AB371BED256}">
  <ds:schemaRefs>
    <ds:schemaRef ds:uri="http://schemas.openxmlformats.org/officeDocument/2006/bibliography"/>
  </ds:schemaRefs>
</ds:datastoreItem>
</file>

<file path=customXml/itemProps4.xml><?xml version="1.0" encoding="utf-8"?>
<ds:datastoreItem xmlns:ds="http://schemas.openxmlformats.org/officeDocument/2006/customXml" ds:itemID="{C9E146EB-5BD2-4CD6-BB78-82997639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2024-03-01T09:45:00Z</dcterms:created>
  <dcterms:modified xsi:type="dcterms:W3CDTF">2024-03-01T09:45:00Z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